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4EC" w:rsidRPr="005364EC" w:rsidRDefault="00821B9F" w:rsidP="005364EC">
      <w:pPr>
        <w:widowControl w:val="0"/>
        <w:spacing w:line="240" w:lineRule="auto"/>
        <w:ind w:left="-285"/>
        <w:jc w:val="both"/>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t xml:space="preserve">                       </w:t>
      </w:r>
    </w:p>
    <w:p w:rsidR="00DC4625" w:rsidRDefault="00DC4625" w:rsidP="00DC4625">
      <w:pPr>
        <w:widowControl w:val="0"/>
        <w:spacing w:line="240" w:lineRule="auto"/>
        <w:ind w:left="-283"/>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75.2pt;height:134.4pt">
            <v:imagedata r:id="rId7" o:title="WhatsApp Image 2026-09-30 at 19.15.14" croptop="3900f" cropbottom="52256f" cropleft="4061f" cropright="1889f"/>
          </v:shape>
        </w:pict>
      </w: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p>
    <w:p w:rsidR="00DC4625" w:rsidRDefault="00DC4625" w:rsidP="005364EC">
      <w:pPr>
        <w:widowControl w:val="0"/>
        <w:spacing w:line="240" w:lineRule="auto"/>
        <w:ind w:left="-283"/>
        <w:jc w:val="center"/>
        <w:rPr>
          <w:rFonts w:ascii="Times New Roman" w:eastAsia="Times New Roman" w:hAnsi="Times New Roman" w:cs="Times New Roman"/>
          <w:b/>
          <w:bCs/>
          <w:sz w:val="28"/>
          <w:szCs w:val="28"/>
          <w:lang w:val="kk-KZ"/>
        </w:rPr>
      </w:pPr>
      <w:bookmarkStart w:id="0" w:name="_GoBack"/>
      <w:bookmarkEnd w:id="0"/>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5364EC">
      <w:pPr>
        <w:widowControl w:val="0"/>
        <w:spacing w:line="240" w:lineRule="auto"/>
        <w:ind w:left="-283"/>
        <w:jc w:val="center"/>
        <w:rPr>
          <w:rFonts w:ascii="Times New Roman" w:eastAsia="Times New Roman" w:hAnsi="Times New Roman" w:cs="Times New Roman"/>
          <w:b/>
          <w:bCs/>
          <w:sz w:val="28"/>
          <w:szCs w:val="28"/>
          <w:lang w:val="kk-KZ"/>
        </w:rPr>
      </w:pPr>
    </w:p>
    <w:p w:rsidR="00B06502" w:rsidRDefault="00B06502" w:rsidP="00B06502">
      <w:pPr>
        <w:widowControl w:val="0"/>
        <w:spacing w:line="240" w:lineRule="auto"/>
        <w:rPr>
          <w:rFonts w:ascii="Times New Roman" w:eastAsia="Times New Roman" w:hAnsi="Times New Roman" w:cs="Times New Roman"/>
          <w:b/>
          <w:bCs/>
          <w:sz w:val="28"/>
          <w:szCs w:val="28"/>
          <w:lang w:val="kk-KZ"/>
        </w:rPr>
      </w:pPr>
    </w:p>
    <w:p w:rsidR="00B06502" w:rsidRDefault="00C935DF" w:rsidP="005364EC">
      <w:pPr>
        <w:widowControl w:val="0"/>
        <w:spacing w:line="240" w:lineRule="auto"/>
        <w:ind w:left="-283"/>
        <w:jc w:val="center"/>
        <w:rPr>
          <w:rFonts w:ascii="Times New Roman" w:eastAsia="Times New Roman" w:hAnsi="Times New Roman" w:cs="Times New Roman"/>
          <w:b/>
          <w:bCs/>
          <w:sz w:val="44"/>
          <w:szCs w:val="44"/>
          <w:lang w:val="kk-KZ"/>
        </w:rPr>
      </w:pPr>
      <w:r>
        <w:rPr>
          <w:rFonts w:ascii="Times New Roman" w:eastAsia="Times New Roman" w:hAnsi="Times New Roman" w:cs="Times New Roman"/>
          <w:b/>
          <w:bCs/>
          <w:sz w:val="44"/>
          <w:szCs w:val="44"/>
          <w:lang w:val="kk-KZ"/>
        </w:rPr>
        <w:t>2025-2026</w:t>
      </w:r>
      <w:r w:rsidR="005364EC" w:rsidRPr="00B06502">
        <w:rPr>
          <w:rFonts w:ascii="Times New Roman" w:eastAsia="Times New Roman" w:hAnsi="Times New Roman" w:cs="Times New Roman"/>
          <w:b/>
          <w:bCs/>
          <w:sz w:val="44"/>
          <w:szCs w:val="44"/>
          <w:lang w:val="kk-KZ"/>
        </w:rPr>
        <w:t xml:space="preserve"> оқу жылына арналған </w:t>
      </w:r>
    </w:p>
    <w:p w:rsidR="005364EC" w:rsidRPr="00B06502" w:rsidRDefault="005364EC" w:rsidP="005364EC">
      <w:pPr>
        <w:widowControl w:val="0"/>
        <w:spacing w:line="240" w:lineRule="auto"/>
        <w:ind w:left="-283"/>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w:t>
      </w:r>
      <w:r w:rsidR="00C935DF">
        <w:rPr>
          <w:rFonts w:ascii="Times New Roman" w:eastAsia="Times New Roman" w:hAnsi="Times New Roman" w:cs="Times New Roman"/>
          <w:b/>
          <w:bCs/>
          <w:sz w:val="44"/>
          <w:szCs w:val="44"/>
          <w:lang w:val="kk-KZ"/>
        </w:rPr>
        <w:t>Балапан</w:t>
      </w:r>
      <w:r w:rsidRPr="00B06502">
        <w:rPr>
          <w:rFonts w:ascii="Times New Roman" w:eastAsia="Times New Roman" w:hAnsi="Times New Roman" w:cs="Times New Roman"/>
          <w:b/>
          <w:bCs/>
          <w:sz w:val="44"/>
          <w:szCs w:val="44"/>
          <w:lang w:val="kk-KZ"/>
        </w:rPr>
        <w:t>» кіші тобының</w:t>
      </w:r>
    </w:p>
    <w:p w:rsidR="005364EC" w:rsidRPr="00B06502" w:rsidRDefault="005364EC" w:rsidP="005364EC">
      <w:pPr>
        <w:widowControl w:val="0"/>
        <w:spacing w:line="240" w:lineRule="auto"/>
        <w:jc w:val="center"/>
        <w:rPr>
          <w:rFonts w:ascii="Times New Roman" w:eastAsia="Times New Roman" w:hAnsi="Times New Roman" w:cs="Times New Roman"/>
          <w:b/>
          <w:bCs/>
          <w:sz w:val="44"/>
          <w:szCs w:val="44"/>
          <w:lang w:val="kk-KZ"/>
        </w:rPr>
      </w:pPr>
      <w:r w:rsidRPr="00B06502">
        <w:rPr>
          <w:rFonts w:ascii="Times New Roman" w:eastAsia="Times New Roman" w:hAnsi="Times New Roman" w:cs="Times New Roman"/>
          <w:b/>
          <w:bCs/>
          <w:sz w:val="44"/>
          <w:szCs w:val="44"/>
          <w:lang w:val="kk-KZ"/>
        </w:rPr>
        <w:t>ұйымдастырылған іс-әрекеттің перспективалық жоспары</w:t>
      </w:r>
    </w:p>
    <w:p w:rsidR="00F36454" w:rsidRPr="005364EC" w:rsidRDefault="00F36454" w:rsidP="005364EC">
      <w:pPr>
        <w:widowControl w:val="0"/>
        <w:spacing w:line="240" w:lineRule="auto"/>
        <w:jc w:val="both"/>
        <w:rPr>
          <w:rFonts w:ascii="Times New Roman" w:eastAsia="Times New Roman" w:hAnsi="Times New Roman" w:cs="Times New Roman"/>
          <w:sz w:val="28"/>
          <w:szCs w:val="28"/>
          <w:lang w:val="kk-KZ"/>
        </w:rPr>
      </w:pPr>
    </w:p>
    <w:p w:rsidR="00F36454" w:rsidRDefault="00F36454">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5C3F78" w:rsidRDefault="005C3F78">
      <w:pPr>
        <w:widowControl w:val="0"/>
        <w:spacing w:line="240" w:lineRule="auto"/>
        <w:ind w:left="-285"/>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 </w:t>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r>
        <w:rPr>
          <w:rFonts w:ascii="Times New Roman" w:eastAsia="Times New Roman" w:hAnsi="Times New Roman" w:cs="Times New Roman"/>
          <w:sz w:val="24"/>
          <w:lang w:val="kk-KZ"/>
        </w:rPr>
        <w:tab/>
      </w:r>
    </w:p>
    <w:p w:rsidR="005C3F78" w:rsidRDefault="005C3F78">
      <w:pPr>
        <w:widowControl w:val="0"/>
        <w:spacing w:line="240" w:lineRule="auto"/>
        <w:ind w:left="-285"/>
        <w:jc w:val="center"/>
        <w:rPr>
          <w:rFonts w:ascii="Times New Roman" w:eastAsia="Times New Roman" w:hAnsi="Times New Roman" w:cs="Times New Roman"/>
          <w:sz w:val="24"/>
          <w:lang w:val="kk-KZ"/>
        </w:rPr>
      </w:pPr>
    </w:p>
    <w:p w:rsidR="005C3F78" w:rsidRDefault="005C3F78">
      <w:pPr>
        <w:widowControl w:val="0"/>
        <w:spacing w:line="240" w:lineRule="auto"/>
        <w:ind w:left="-285"/>
        <w:jc w:val="center"/>
        <w:rPr>
          <w:rFonts w:ascii="Times New Roman" w:eastAsia="Times New Roman" w:hAnsi="Times New Roman" w:cs="Times New Roman"/>
          <w:sz w:val="24"/>
          <w:lang w:val="kk-KZ"/>
        </w:rPr>
      </w:pPr>
    </w:p>
    <w:p w:rsidR="005C3F78" w:rsidRPr="0078798F" w:rsidRDefault="005C3F78" w:rsidP="0078798F">
      <w:pPr>
        <w:widowControl w:val="0"/>
        <w:spacing w:line="240" w:lineRule="auto"/>
        <w:ind w:left="4320" w:firstLine="720"/>
        <w:rPr>
          <w:rFonts w:ascii="Times New Roman" w:eastAsia="Times New Roman" w:hAnsi="Times New Roman" w:cs="Times New Roman"/>
          <w:sz w:val="28"/>
          <w:szCs w:val="28"/>
          <w:lang w:val="kk-KZ"/>
        </w:rPr>
      </w:pPr>
    </w:p>
    <w:p w:rsidR="00B06502" w:rsidRPr="0078798F" w:rsidRDefault="005C3F78">
      <w:pPr>
        <w:widowControl w:val="0"/>
        <w:spacing w:line="240" w:lineRule="auto"/>
        <w:ind w:left="-285"/>
        <w:jc w:val="center"/>
        <w:rPr>
          <w:rFonts w:ascii="Times New Roman" w:eastAsia="Times New Roman" w:hAnsi="Times New Roman" w:cs="Times New Roman"/>
          <w:sz w:val="28"/>
          <w:szCs w:val="28"/>
          <w:lang w:val="kk-KZ"/>
        </w:rPr>
      </w:pPr>
      <w:r w:rsidRPr="0078798F">
        <w:rPr>
          <w:rFonts w:ascii="Times New Roman" w:eastAsia="Times New Roman" w:hAnsi="Times New Roman" w:cs="Times New Roman"/>
          <w:sz w:val="28"/>
          <w:szCs w:val="28"/>
          <w:lang w:val="kk-KZ"/>
        </w:rPr>
        <w:t xml:space="preserve">                </w:t>
      </w:r>
      <w:r w:rsidR="0078798F">
        <w:rPr>
          <w:rFonts w:ascii="Times New Roman" w:eastAsia="Times New Roman" w:hAnsi="Times New Roman" w:cs="Times New Roman"/>
          <w:sz w:val="28"/>
          <w:szCs w:val="28"/>
          <w:lang w:val="kk-KZ"/>
        </w:rPr>
        <w:tab/>
      </w:r>
      <w:r w:rsidR="0078798F">
        <w:rPr>
          <w:rFonts w:ascii="Times New Roman" w:eastAsia="Times New Roman" w:hAnsi="Times New Roman" w:cs="Times New Roman"/>
          <w:sz w:val="28"/>
          <w:szCs w:val="28"/>
          <w:lang w:val="kk-KZ"/>
        </w:rPr>
        <w:tab/>
      </w:r>
      <w:r w:rsidR="0078798F">
        <w:rPr>
          <w:rFonts w:ascii="Times New Roman" w:eastAsia="Times New Roman" w:hAnsi="Times New Roman" w:cs="Times New Roman"/>
          <w:sz w:val="28"/>
          <w:szCs w:val="28"/>
          <w:lang w:val="kk-KZ"/>
        </w:rPr>
        <w:tab/>
      </w:r>
      <w:r w:rsidR="00EF63F1">
        <w:rPr>
          <w:rFonts w:ascii="Times New Roman" w:eastAsia="Times New Roman" w:hAnsi="Times New Roman" w:cs="Times New Roman"/>
          <w:sz w:val="28"/>
          <w:szCs w:val="28"/>
          <w:lang w:val="kk-KZ"/>
        </w:rPr>
        <w:tab/>
      </w:r>
      <w:r w:rsidR="00EF63F1">
        <w:rPr>
          <w:rFonts w:ascii="Times New Roman" w:eastAsia="Times New Roman" w:hAnsi="Times New Roman" w:cs="Times New Roman"/>
          <w:sz w:val="28"/>
          <w:szCs w:val="28"/>
          <w:lang w:val="kk-KZ"/>
        </w:rPr>
        <w:tab/>
      </w:r>
      <w:r w:rsidR="00EF63F1">
        <w:rPr>
          <w:rFonts w:ascii="Times New Roman" w:eastAsia="Times New Roman" w:hAnsi="Times New Roman" w:cs="Times New Roman"/>
          <w:sz w:val="28"/>
          <w:szCs w:val="28"/>
          <w:lang w:val="kk-KZ"/>
        </w:rPr>
        <w:tab/>
        <w:t xml:space="preserve">            </w:t>
      </w: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821B9F" w:rsidRDefault="00821B9F">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C935DF" w:rsidRPr="00C935DF" w:rsidRDefault="00C935DF" w:rsidP="00C935DF">
      <w:pPr>
        <w:widowControl w:val="0"/>
        <w:spacing w:line="240" w:lineRule="auto"/>
        <w:ind w:left="-285"/>
        <w:jc w:val="center"/>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Мектепке дейінгі тәрбие мен оқытудың үлгілік оқу жоспарының және</w:t>
      </w:r>
    </w:p>
    <w:p w:rsidR="00C935DF" w:rsidRPr="00C935DF" w:rsidRDefault="00C935DF" w:rsidP="00C935DF">
      <w:pPr>
        <w:widowControl w:val="0"/>
        <w:spacing w:line="240" w:lineRule="auto"/>
        <w:ind w:left="-283"/>
        <w:jc w:val="center"/>
        <w:rPr>
          <w:rFonts w:ascii="Times New Roman" w:eastAsia="Times New Roman" w:hAnsi="Times New Roman" w:cs="Times New Roman"/>
          <w:b/>
          <w:sz w:val="28"/>
          <w:szCs w:val="28"/>
          <w:lang w:val="kk-KZ"/>
        </w:rPr>
      </w:pPr>
      <w:r w:rsidRPr="00C935DF">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C935DF">
        <w:rPr>
          <w:rFonts w:ascii="Times New Roman" w:eastAsia="Times New Roman" w:hAnsi="Times New Roman" w:cs="Times New Roman"/>
          <w:b/>
          <w:sz w:val="28"/>
          <w:szCs w:val="28"/>
          <w:lang w:val="kk-KZ"/>
        </w:rPr>
        <w:t xml:space="preserve"> 2025 - 2026 оқу жылына арналған</w:t>
      </w:r>
    </w:p>
    <w:p w:rsidR="00C935DF" w:rsidRPr="00C935DF" w:rsidRDefault="00C935DF" w:rsidP="00C935DF">
      <w:pPr>
        <w:widowControl w:val="0"/>
        <w:spacing w:line="240" w:lineRule="auto"/>
        <w:jc w:val="center"/>
        <w:rPr>
          <w:rFonts w:ascii="Times New Roman" w:eastAsia="Times New Roman" w:hAnsi="Times New Roman" w:cs="Times New Roman"/>
          <w:b/>
          <w:sz w:val="28"/>
          <w:szCs w:val="28"/>
          <w:lang w:val="kk-KZ"/>
        </w:rPr>
      </w:pPr>
      <w:r w:rsidRPr="00C935DF">
        <w:rPr>
          <w:rFonts w:ascii="Times New Roman" w:eastAsia="Times New Roman" w:hAnsi="Times New Roman" w:cs="Times New Roman"/>
          <w:b/>
          <w:sz w:val="28"/>
          <w:szCs w:val="28"/>
          <w:lang w:val="kk-KZ"/>
        </w:rPr>
        <w:t>ұйымдастырылған іс-әрекеттің перспективалық жоспары</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b/>
          <w:sz w:val="28"/>
          <w:szCs w:val="28"/>
          <w:lang w:val="kk-KZ"/>
        </w:rPr>
        <w:br/>
      </w:r>
      <w:r w:rsidRPr="00C935DF">
        <w:rPr>
          <w:rFonts w:ascii="Times New Roman" w:eastAsia="Times New Roman" w:hAnsi="Times New Roman" w:cs="Times New Roman"/>
          <w:b/>
          <w:sz w:val="28"/>
          <w:szCs w:val="28"/>
          <w:lang w:val="kk-KZ"/>
        </w:rPr>
        <w:br/>
      </w:r>
      <w:r w:rsidRPr="00C935DF">
        <w:rPr>
          <w:rFonts w:ascii="Times New Roman" w:eastAsia="Times New Roman" w:hAnsi="Times New Roman" w:cs="Times New Roman"/>
          <w:sz w:val="28"/>
          <w:szCs w:val="28"/>
          <w:lang w:val="kk-KZ"/>
        </w:rPr>
        <w:t xml:space="preserve">Мектепке дейінгі </w:t>
      </w:r>
      <w:r w:rsidR="009F323C">
        <w:rPr>
          <w:rFonts w:ascii="Times New Roman" w:eastAsia="Times New Roman" w:hAnsi="Times New Roman" w:cs="Times New Roman"/>
          <w:sz w:val="28"/>
          <w:szCs w:val="28"/>
          <w:lang w:val="kk-KZ"/>
        </w:rPr>
        <w:t xml:space="preserve">ұйым </w:t>
      </w:r>
      <w:r w:rsidRPr="00C935DF">
        <w:rPr>
          <w:rFonts w:ascii="Times New Roman" w:eastAsia="Times New Roman" w:hAnsi="Times New Roman" w:cs="Times New Roman"/>
          <w:sz w:val="28"/>
          <w:szCs w:val="28"/>
          <w:lang w:val="kk-KZ"/>
        </w:rPr>
        <w:t>: ТОО «Little People»</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 xml:space="preserve">Топ: «Балапан» кіші тобы </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Балалардың жасы: 2 жастағы балалар</w:t>
      </w:r>
    </w:p>
    <w:p w:rsidR="00C935DF" w:rsidRPr="00C935DF" w:rsidRDefault="00C935DF" w:rsidP="00C935DF">
      <w:pPr>
        <w:widowControl w:val="0"/>
        <w:spacing w:line="240" w:lineRule="auto"/>
        <w:ind w:left="-283"/>
        <w:rPr>
          <w:rFonts w:ascii="Times New Roman" w:eastAsia="Times New Roman" w:hAnsi="Times New Roman" w:cs="Times New Roman"/>
          <w:sz w:val="28"/>
          <w:szCs w:val="28"/>
          <w:lang w:val="kk-KZ"/>
        </w:rPr>
      </w:pPr>
      <w:r w:rsidRPr="00C935DF">
        <w:rPr>
          <w:rFonts w:ascii="Times New Roman" w:eastAsia="Times New Roman" w:hAnsi="Times New Roman" w:cs="Times New Roman"/>
          <w:sz w:val="28"/>
          <w:szCs w:val="28"/>
          <w:lang w:val="kk-KZ"/>
        </w:rPr>
        <w:t>Қандай кезең</w:t>
      </w:r>
      <w:r w:rsidR="009F323C">
        <w:rPr>
          <w:rFonts w:ascii="Times New Roman" w:eastAsia="Times New Roman" w:hAnsi="Times New Roman" w:cs="Times New Roman"/>
          <w:sz w:val="28"/>
          <w:szCs w:val="28"/>
          <w:lang w:val="kk-KZ"/>
        </w:rPr>
        <w:t xml:space="preserve">ге жасалды </w:t>
      </w:r>
      <w:r w:rsidRPr="00C935DF">
        <w:rPr>
          <w:rFonts w:ascii="Times New Roman" w:eastAsia="Times New Roman" w:hAnsi="Times New Roman" w:cs="Times New Roman"/>
          <w:sz w:val="28"/>
          <w:szCs w:val="28"/>
          <w:lang w:val="kk-KZ"/>
        </w:rPr>
        <w:t>: қыркүйек, 2025-2026 оқу жылы</w:t>
      </w:r>
      <w:r w:rsidRPr="00C935DF">
        <w:rPr>
          <w:rFonts w:ascii="Times New Roman" w:eastAsia="Times New Roman" w:hAnsi="Times New Roman" w:cs="Times New Roman"/>
          <w:sz w:val="28"/>
          <w:szCs w:val="28"/>
          <w:lang w:val="kk-KZ"/>
        </w:rPr>
        <w:br/>
      </w:r>
    </w:p>
    <w:tbl>
      <w:tblPr>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90"/>
        <w:gridCol w:w="9"/>
        <w:gridCol w:w="6"/>
        <w:gridCol w:w="1935"/>
        <w:gridCol w:w="44"/>
        <w:gridCol w:w="7186"/>
      </w:tblGrid>
      <w:tr w:rsidR="00C935DF" w:rsidRPr="00C935DF" w:rsidTr="00821B9F">
        <w:tc>
          <w:tcPr>
            <w:tcW w:w="975" w:type="dxa"/>
            <w:gridSpan w:val="4"/>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spacing w:line="240" w:lineRule="auto"/>
              <w:jc w:val="center"/>
              <w:rPr>
                <w:sz w:val="20"/>
                <w:szCs w:val="20"/>
              </w:rPr>
            </w:pPr>
            <w:r w:rsidRPr="00C935DF">
              <w:rPr>
                <w:rFonts w:ascii="Times New Roman" w:eastAsia="Times New Roman" w:hAnsi="Times New Roman" w:cs="Times New Roman"/>
                <w:b/>
                <w:sz w:val="28"/>
                <w:szCs w:val="28"/>
              </w:rPr>
              <w:t>Ұйымдастырылған іс-әрекеттің міндеттері</w:t>
            </w:r>
          </w:p>
        </w:tc>
      </w:tr>
      <w:tr w:rsidR="00C935DF" w:rsidRPr="00C935DF" w:rsidTr="00821B9F">
        <w:tc>
          <w:tcPr>
            <w:tcW w:w="975"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Қыр</w:t>
            </w:r>
            <w:r w:rsidRPr="00C935DF">
              <w:rPr>
                <w:rFonts w:ascii="Times New Roman" w:eastAsia="Times New Roman" w:hAnsi="Times New Roman" w:cs="Times New Roman"/>
                <w:sz w:val="28"/>
                <w:szCs w:val="28"/>
                <w:lang w:val="kk-KZ"/>
              </w:rPr>
              <w:t>к</w:t>
            </w:r>
            <w:r w:rsidRPr="00C935DF">
              <w:rPr>
                <w:rFonts w:ascii="Times New Roman" w:eastAsia="Times New Roman" w:hAnsi="Times New Roman" w:cs="Times New Roman"/>
                <w:sz w:val="28"/>
                <w:szCs w:val="28"/>
              </w:rPr>
              <w:t>үйек</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ынталандыруды </w:t>
            </w:r>
            <w:r w:rsidRPr="00C935DF">
              <w:rPr>
                <w:rFonts w:ascii="Times New Roman" w:eastAsia="Times New Roman" w:hAnsi="Times New Roman" w:cs="Times New Roman"/>
                <w:sz w:val="28"/>
                <w:szCs w:val="28"/>
              </w:rPr>
              <w:lastRenderedPageBreak/>
              <w:t>жалғастыру.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үйретуді жалғастыру (қоян сияқты секіру; аю сияқты қорбаңдап жүру).</w:t>
            </w:r>
          </w:p>
        </w:tc>
      </w:tr>
      <w:tr w:rsidR="00C935DF" w:rsidRPr="00C935DF" w:rsidTr="00821B9F">
        <w:trPr>
          <w:trHeight w:val="280"/>
        </w:trPr>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таныс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дауысты және кейбір ұяң, қатаң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ертегі кейіпкерінің сөздерін дұрыс қайталап айтуға үйрету. Артикуляциялық және дауыс аппаратының, сөйлеу кезінде тыныс алу, есту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сөздік қорын: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ойыншық, киім, аяқкиім, көлік, бағдаршам, жабайы құстар мен жануарлар, олардың төлдерінің, кейіпкердердің атауларын, жеке бас гигиенасы заттарын білдіретін зат есімдермен.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tc>
      </w:tr>
      <w:tr w:rsidR="00C935DF" w:rsidRPr="00C935DF" w:rsidTr="00821B9F">
        <w:trPr>
          <w:trHeight w:val="200"/>
        </w:trPr>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(ертегілер, өлеңдер), көркем әдебиет шығармаларына, театр әлеміне (кейіпкелердің рөлдерін сомдауға)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(алғашқы ертегілерге)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режім үдерістері, ойындар барысында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жастарына сәйкес көркем шығармалар оқу.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 (ұстау, сипау, үйкелеу, домалату);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 ажырату, негізгі қасиеттерін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 (киіну, жуыну, жанында отырып ойнау);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 (күннің суытуы, бұлттардың аспанды жаулағаны, құстардың ұшып кетуі);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 (жапырақтардың түсіп қалуы, құстардың ұшуы);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табиғат пен табиғат құбылыстарына қызығушылықтарын қалыптастыру. Қоршаған ортадағы өсімдіктермен таныстыру (жапырақтарды түсіп, гүлдердің солып қалуы). Сыртқы белгілері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бойынша көгөністер (қызанақ, қияр, картоп, сәбіз, пияз, орамжапырақ) мен жемістерді (алма, алмұрт, алхоры, өрік, жүзімді) ажырату.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 (дөңгелекке, сопақшаға ұқсайтын заттарды салу);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lastRenderedPageBreak/>
              <w:t>Балалардың бейнелеу әрекетіне деген қызығушылығын ояту, көркемдік қабылдауларын дамыту.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 (майлықты қолдануға машықтандару);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 (мысалы, үйшік);</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өз өмірінің қауіпсіздігі туралы алғашқы ұғымдарды қалыптастыру, заттармен қауіпсіз әрекет ету ережелерімен </w:t>
            </w:r>
            <w:r w:rsidRPr="00C935DF">
              <w:rPr>
                <w:rFonts w:ascii="Times New Roman" w:eastAsia="Times New Roman" w:hAnsi="Times New Roman" w:cs="Times New Roman"/>
                <w:sz w:val="28"/>
                <w:szCs w:val="28"/>
              </w:rPr>
              <w:lastRenderedPageBreak/>
              <w:t>таныстыру (мысалы, серуенде қоқысты қолға алмау).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(тұрғызып қою, жатқызып қою, тиістіру, тегістету) таныстыру.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жабайы аңдар, көліктер, ертегі кейіпкерлері туралы музыка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«Ақырын-қатты» Е. Тиличеева; «Әлди-әлди» В. Агафонников; «Ақ әжем» К.Қуатбаев; ҚР Мемлекеттік Әнұраны сөзі Ж.Нәжімеденов, әні Шәмші Қалдаяқов.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 әжем» әні К. Қуатбаев; «Сылдырмақ» әні Е.Хасанғалиев; «Айгөлек» халық әні.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қалыптастыруды жалғастыру.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«Марш» Е. Тиличеева; "Марш" А.Парлов; «Иә-иә-иә» Е. Тиличеева;  «Жүреміз–жүгіреміз» Е.Тиличеева; «Тамшылар биі» Ю. Островский; «Көңілді қолдар»  ("Полянка" орыс халық әуені); «Гопачок» халық биі.</w:t>
            </w:r>
          </w:p>
        </w:tc>
      </w:tr>
      <w:tr w:rsidR="00C935DF" w:rsidRPr="00C935DF" w:rsidTr="00821B9F">
        <w:tc>
          <w:tcPr>
            <w:tcW w:w="975" w:type="dxa"/>
            <w:gridSpan w:val="4"/>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сөздік қорын: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ойыншық, киім, аяқкиім, ыдыс, жиһаз, көгөніс пен жеміс, үй жануарлары мен олардың төлдерінің атауларын, көлік құралдарын және жеке бас гигиенасы заттарын білдіретін зат есімдермен;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821B9F">
        <w:trPr>
          <w:trHeight w:val="200"/>
        </w:trPr>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бесік жырларын, халық әндерін, ертегілерін, авторлық шығармаларды тыңдауға үйрету.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 мен құралдарды қолдану дағдыларын қалыптастыру, ауызша нұсқау мен үлгіге сүйене отырып, тапсырмаларды орындауды, қимылдардың</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үйлесімділігін, қолдың ұсақ бұлшық еттерін, «көз бен қолдың» сенсомоторлық кеңістіктік үйлесімділігін дамыту.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Балалардың табиғат пен табиғат құбылыстарына қызығушылықтарын қалыптастыру. Қоршаған ортадағы өсімдіктермен таныстыру. Сыртқы белгілері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бойынша көгөністер (қызанақ, қияр, картоп) мен жемістерді (алма, алмұрт) ажырату.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бейнелеу әрекетіне деген қызығушылығын ояту, көркемдік қабылдауларын дамыту.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Балалардың сазбалшық, ермексаз және оның қасиеттері туралы білімдерін қалыптастыру, сазбалшықты дұрыс қолдануды жетілдіру.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Жапсыруға қызығушылықты ояту. Материалдардың (қағаз) қасиеттері туралы түсінік қалыптастыру және </w:t>
            </w:r>
            <w:r w:rsidRPr="00C935DF">
              <w:rPr>
                <w:rFonts w:ascii="Times New Roman" w:eastAsia="Times New Roman" w:hAnsi="Times New Roman" w:cs="Times New Roman"/>
                <w:sz w:val="28"/>
                <w:szCs w:val="28"/>
              </w:rPr>
              <w:lastRenderedPageBreak/>
              <w:t>оларды қолданудың қарапайым әдістерін (ұсақтау, жырту, бүктеу), жапсыру жұмыстарын жасау тәсілдерін (желімсіз) үйрету.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ойын барысында үстел үсті және еден үсті құрылыс материалдарымен (текшелер, кірпіштер, үш қырлы призма, пластина, цилиндр), жазықтықтағы құрылыстың орналасу нұсқаларымен таныстыру.</w:t>
            </w:r>
          </w:p>
        </w:tc>
      </w:tr>
      <w:tr w:rsidR="00C935DF" w:rsidRPr="00C935DF" w:rsidTr="00821B9F">
        <w:tc>
          <w:tcPr>
            <w:tcW w:w="975" w:type="dxa"/>
            <w:gridSpan w:val="4"/>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 тыңдауға қызығушылықты қалыптастыру, музыканы эмоционалды көңіл-күймен қабылдау, оны тыңдау, дыбысталу ерекшеліктерін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"Жаңбыр" әні (орыс халық әні, өңдеген: Г. Лобачев); «Құлыншақ» Е.Тиличеева; «Ах вы, сени!» орыс халық әуені ("Дәліз"); «Орман шуы» әні К.Қуатбаев.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«Көңілді би» әні К.Қуатбаев; «Топ–топ, балақан» К.Қуатбаев; «Бесік жыры» Ж.Тұрсынбаев; «Торғай әні» әні А.Райымқұлова.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Музыканың сүйемелдеуімен топпен және шеңбер бойынша қол ұстасып жүру және жүгіру дағдыларын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«Топылдаймыз аяқпен» М. Раухвергер, «Қонжық билейді» Е. Макшанцева; «Марш» А.Парлов, «Кішкентай би» Н.Александрова;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«Жүреміз–жүгіреміз» Е.Тиличеева; «Тамшылар биі» Ю. Островский.</w:t>
            </w:r>
          </w:p>
        </w:tc>
      </w:tr>
      <w:tr w:rsidR="00C935DF" w:rsidRPr="00C935DF" w:rsidTr="00821B9F">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Қараша</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w:t>
            </w:r>
            <w:r w:rsidRPr="00C935DF">
              <w:rPr>
                <w:rFonts w:ascii="Times New Roman" w:eastAsia="Times New Roman" w:hAnsi="Times New Roman" w:cs="Times New Roman"/>
                <w:sz w:val="28"/>
                <w:szCs w:val="28"/>
              </w:rPr>
              <w:lastRenderedPageBreak/>
              <w:t>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Жеке дауысты және дауыссыз дыбыстарды, еліктеу 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821B9F">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табиғаттағы қауіпсіз мінез-құлықтың қарапайым </w:t>
            </w:r>
            <w:r w:rsidRPr="00C935DF">
              <w:rPr>
                <w:rFonts w:ascii="Times New Roman" w:eastAsia="Times New Roman" w:hAnsi="Times New Roman" w:cs="Times New Roman"/>
                <w:sz w:val="28"/>
                <w:szCs w:val="28"/>
              </w:rPr>
              <w:lastRenderedPageBreak/>
              <w:t>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 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«Мен» бейнесі. Есімін атағанда жауап беру, өзін айнадан және фотосуреттерден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 Заттық-бағдарлық әрекеттерді (қарау, тигізу, бұрау, ашу, белгілі бір объектіге арналған нақты әрекеттерді (допты домалату, машинаны итеру, қуыршақты 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Көлік.</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Көліктер, көше, жол туралы бастапқы түсініктерді қалыптастыру. Көлік құралдарының кейбір түрлерімен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Жануарлар әлемі туралы бастапқы түсініктерді қалыптастыру. Үй жануарлары және олардың төлдерімен (қозы, лақ, бота), аңдармен (аю, қасқыр, қоян) және құстармен таныстыру, оларды ажырату және атау, сипаттамалық ерекшеліктерін ажырата білу. Өсімдіктер мен жануарларға қамқорлық жасауға тәрбиелеу.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Бейнелерді парақ бетінде орналастыра отырып, түрлі-түсті дақтарды қарама-қарсы үйлестіру арқылы бере білу, </w:t>
            </w:r>
            <w:r w:rsidRPr="00C935DF">
              <w:rPr>
                <w:rFonts w:ascii="Times New Roman" w:eastAsia="Times New Roman" w:hAnsi="Times New Roman" w:cs="Times New Roman"/>
                <w:sz w:val="28"/>
                <w:szCs w:val="28"/>
              </w:rPr>
              <w:lastRenderedPageBreak/>
              <w:t>дөңгелек және толқын тәрізді сызықтарды бейнелеу, дәстүрлі емес әдістермен суреттер салу.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Балаларды ойын барысында үстел үсті және еден үсті </w:t>
            </w:r>
            <w:r w:rsidRPr="00C935DF">
              <w:rPr>
                <w:rFonts w:ascii="Times New Roman" w:eastAsia="Times New Roman" w:hAnsi="Times New Roman" w:cs="Times New Roman"/>
                <w:sz w:val="28"/>
                <w:szCs w:val="28"/>
              </w:rPr>
              <w:lastRenderedPageBreak/>
              <w:t>құрылыс материалдарымен (текшелер, кірпіштер, үш қырлы призма, пластина, цилиндр), жазықтықтағы құрылыстың орналасу нұсқаларымен таныстыру.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«Күзгі жапырақтар» Н.Вересокина; «Менің құлыншағым» А. Гречанинова; «Ойыншықтар» Г.Абдрахманова; «Қасқыр» Д.Ботбаев.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 жомарт» Д.Ботбаев; «Ойыншықтар» Г.Абдрахманова; «Ойыншықтар» Г.Абдрахманова;«Қасқыр» Д.Ботбаев.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«Күзгі ән» (Ан. Александрова, «Сылдырмақтармен би» (белорус. халық әуені); «Марш» Е.Тиличеева, «Иә–иә–иә» Е.Тиличеева.</w:t>
            </w:r>
          </w:p>
        </w:tc>
      </w:tr>
      <w:tr w:rsidR="00C935DF" w:rsidRPr="00C935DF" w:rsidTr="00821B9F">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Желтоқсан</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Жеке дауысты және дауыссыз дыбыстарды, еліктеу </w:t>
            </w:r>
            <w:r w:rsidRPr="00C935DF">
              <w:rPr>
                <w:rFonts w:ascii="Times New Roman" w:eastAsia="Times New Roman" w:hAnsi="Times New Roman" w:cs="Times New Roman"/>
                <w:sz w:val="28"/>
                <w:szCs w:val="28"/>
              </w:rPr>
              <w:lastRenderedPageBreak/>
              <w:t>сөздерін, сөздерді және қарапайым сөз тіркестерін (2-4 сөз) дұрыс қайталап айтуға үйрету. Артикуляциялық және дауыс аппаратының, сөйлеу кезінде тыныс алу, есту қабілетінің дамуына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еңбек әрекетін (жуу, суару, құю), қарама-қарсы мәндес әрекеттерді (ашужабу, кию-шешу, алу-салу), адамдардың қарым-қатынасын (құшақтау, көмектесу), көңіл-күйін (қуану, күлу, ренжу) білдіретін етістіктермен.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сөзін түсінуге, шағын әңгімелерді көрнекі сүйемелдеусіз тыңдауға, қарапайым сұрақтарға (Кім? Не? Не істейді?) және неғұрым күрделі (Не әкелді? Кімге әкелді? Неге әкелді? Қашан әкелді?) сұрақтарға жауап беруге, өз ойын айтуға үйрету.</w:t>
            </w:r>
          </w:p>
        </w:tc>
      </w:tr>
      <w:tr w:rsidR="00C935DF" w:rsidRPr="00C935DF" w:rsidTr="00821B9F">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Оқып беруді ойыншықтарды, суреттерді, үстел үсті театрының кейіпкерлерін және басқа да көрнекі құралдарды көрсетумен сүйемелдеу, сонымен қатар көрнекіліксіз көркем шығарманы тыңдау.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жатқызу, пирамиданы жинау және бөлшектеу, бір текшені </w:t>
            </w:r>
            <w:r w:rsidRPr="00C935DF">
              <w:rPr>
                <w:rFonts w:ascii="Times New Roman" w:eastAsia="Times New Roman" w:hAnsi="Times New Roman" w:cs="Times New Roman"/>
                <w:sz w:val="28"/>
                <w:szCs w:val="28"/>
              </w:rPr>
              <w:lastRenderedPageBreak/>
              <w:t>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құбылыстарына қызығушылық таныту. Табиғаттағы маусымдық өзгерістер туралы алғашқы түсініктерді қалыптастыру: қар, жаңбыр, жел.</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Бейнелерді парақ бетінде орналастыра отырып, түрлі-түсті дақтарды қарама-қарсы үйлестіру арқылы бере білу, дөңгелек және толқын тәрізді сызықтарды бейнелеу, дәстүрлі емес әдістермен суреттер салу.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заттар туралы түсініктерді, бейнелеу және құрастыру әрекеттерін нақтылау үшін көру және сипап-сезу </w:t>
            </w:r>
            <w:r w:rsidRPr="00C935DF">
              <w:rPr>
                <w:rFonts w:ascii="Times New Roman" w:eastAsia="Times New Roman" w:hAnsi="Times New Roman" w:cs="Times New Roman"/>
                <w:sz w:val="28"/>
                <w:szCs w:val="28"/>
              </w:rPr>
              <w:lastRenderedPageBreak/>
              <w:t>(тактилді)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Мүсіндеудің қарапайым тәсілдерін (кесектерді үлкен бөліктерден бөліп алу, оларды біртұтас етіп біріктіру, сазбалшықты өздігінен илеу) үйрету.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Баяу және көтеріңкі дыбысты, музыкалық шығармалардың сипатын (баяу және көңілді әндер) ажырата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«Ақшақарлар вальсі» Т. Ломова; «Елтаңбасы елімнің» Д.Омаров; «Аяз ата» А.Филиппенко; «Шырша» Т. Потапенко.</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 әні» К.Қуатбаев; «Ақша қар» К.Қуатбаев; «Жасыл шырша жанында» К.Қуатбаев; «Билейміз Аяз атамен» Г. Абдрахманова.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Қарапайым би қимылдарын орындау: қолдың білектерін айналдыру, шапалақтау және аяқты тарсылдату, жүрелеп отыру, аяқтарын қозғау, айналу; денені оңға, солға бұру, басты оңға, солға ию, қолдарды сермеу.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«Қысқы жол» В. Ковалько; «Ақшақарлармен би» М. Старокадомский; «Шыршадағы аңдар»» Г. Вихарев; «Шамдар» А. Матлина.</w:t>
            </w:r>
          </w:p>
        </w:tc>
      </w:tr>
      <w:tr w:rsidR="00C935DF" w:rsidRPr="00C935DF" w:rsidTr="00821B9F">
        <w:tc>
          <w:tcPr>
            <w:tcW w:w="960"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Қаңтар</w:t>
            </w:r>
          </w:p>
        </w:tc>
        <w:tc>
          <w:tcPr>
            <w:tcW w:w="1994"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18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Жүгіру. Бірқалыпты, шашырап, берілген бағытта, әртүрлі қарқынмен, заттардың арасымен, аяқтың ұшымен, белгі бойынша тоқтап, бірінің соңынан бірі (20 метр дейін) </w:t>
            </w:r>
            <w:r w:rsidRPr="00C935DF">
              <w:rPr>
                <w:rFonts w:ascii="Times New Roman" w:eastAsia="Times New Roman" w:hAnsi="Times New Roman" w:cs="Times New Roman"/>
                <w:sz w:val="28"/>
                <w:szCs w:val="28"/>
              </w:rPr>
              <w:lastRenderedPageBreak/>
              <w:t>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заттардың түсін, көлемін, пішінін, дәмін білдіретін сын есімдермен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821B9F">
        <w:trPr>
          <w:trHeight w:val="20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педагогтің көмегімен өлеңді толық қайталауға ынталандыру.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неғұрлым ұқсас қасиеттері бойынша салыстыру және іріктеуді жетілдіру.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және олармен әрекеттерді атау, оларды суреттерден тану.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Заттық-бағдарлық әрекеттерді (қарау, тигізу, бұрау, ашу, белгілі бір объектіге арналған нақты әрекеттерді (допты домалату, машинаны итеру, қуыршақты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жатқызу, пирамиданы жинау және бөлшектеу, бір текшені екіншісіне қою) орындауға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Аулаға ұшып келетін құстарды (торғай, көгершін, қарға), үй құстарын (тауық, қаз, үйрек), маусымға тән табиғат құбылыстарын бақылау.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Ересектермен бірлескен әрекеттерге қызығушылықты ояту. Қағазға, құмға саусақпен сурет салу, ересектер салған суретті толықтыру.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Қарапайым құрылысты үлгі бойынша, ересектің көмегімен, өз бетінше құрастыру, кеңістік қатынастарды түсіну, құрылыс масштабына сәйкес сюжеттік ойыншықтарды, табиғи материалдарды (құм, су, тас) қолданып, ойнауға мүмкіндік беру.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94"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18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Әннің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 бұл әуендерді тани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«Бесік жыры» Е. Тиличеева; «Машенька–Маша» С. Невельштейн; «Көжегім, жүре ғой» (халық әуені); «Қыс </w:t>
            </w:r>
            <w:r w:rsidRPr="00C935DF">
              <w:rPr>
                <w:rFonts w:ascii="Times New Roman" w:eastAsia="Times New Roman" w:hAnsi="Times New Roman" w:cs="Times New Roman"/>
                <w:sz w:val="28"/>
                <w:szCs w:val="28"/>
              </w:rPr>
              <w:lastRenderedPageBreak/>
              <w:t>әже» (халық әуені).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«Қыс әні» К.Қуатбаев; «Ақша қар» К.Қуатбаев; «Сұр көжек» К.Қуатбаев; «Торғай әні» Н.Әлімқұлов.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Әртүрлі кейіпкерлердің қимылдарын ойындарда көрсету (қанатын жайып ұшқан құстар), ойындар мен әндерді сахналау.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«Сергек адым» В. Герчек; «Ақшақарлармен би» Н. Зарецкая; «Билейік» Т. Ломова; «Көжектер полькасы» А. Филиппенко.</w:t>
            </w:r>
          </w:p>
        </w:tc>
      </w:tr>
      <w:tr w:rsidR="00C935DF" w:rsidRPr="00C935DF" w:rsidTr="00821B9F">
        <w:tc>
          <w:tcPr>
            <w:tcW w:w="960" w:type="dxa"/>
            <w:gridSpan w:val="2"/>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Ақпан</w:t>
            </w:r>
          </w:p>
        </w:tc>
        <w:tc>
          <w:tcPr>
            <w:tcW w:w="1950" w:type="dxa"/>
            <w:gridSpan w:val="3"/>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w:t>
            </w:r>
            <w:r w:rsidRPr="00C935DF">
              <w:rPr>
                <w:rFonts w:ascii="Times New Roman" w:eastAsia="Times New Roman" w:hAnsi="Times New Roman" w:cs="Times New Roman"/>
                <w:sz w:val="28"/>
                <w:szCs w:val="28"/>
              </w:rPr>
              <w:lastRenderedPageBreak/>
              <w:t>жүру).</w:t>
            </w:r>
          </w:p>
        </w:tc>
      </w:tr>
      <w:tr w:rsidR="00C935DF" w:rsidRPr="00C935DF" w:rsidTr="00821B9F">
        <w:trPr>
          <w:trHeight w:val="28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заттардың түсін, көлемін, пішінін, дәмін білдіретін сын есімдермен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821B9F">
        <w:trPr>
          <w:trHeight w:val="200"/>
        </w:trPr>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түсі, көлемі, өлшемі бойынша әртекті заттарды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Ересектермен бірлескен әрекеттерге қызығушылықты ояту. Қағазға, құмға саусақпен сурет салу, ересектер салған </w:t>
            </w:r>
            <w:r w:rsidRPr="00C935DF">
              <w:rPr>
                <w:rFonts w:ascii="Times New Roman" w:eastAsia="Times New Roman" w:hAnsi="Times New Roman" w:cs="Times New Roman"/>
                <w:sz w:val="28"/>
                <w:szCs w:val="28"/>
              </w:rPr>
              <w:lastRenderedPageBreak/>
              <w:t>суретті толықтыру.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бейнелерді фланелеграфта (сызықтарда, шаршыда), қағаз бетіне қойып, құрастыруға, кескінді конструктивті тәсілмен жасауға (жекелеген бөліктерден), ересектермен бірге түстерді таңдауға (қарама-қарсы түстер) үйрету.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C935DF" w:rsidRPr="00C935DF" w:rsidTr="00821B9F">
        <w:tc>
          <w:tcPr>
            <w:tcW w:w="960" w:type="dxa"/>
            <w:gridSpan w:val="2"/>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50" w:type="dxa"/>
            <w:gridSpan w:val="3"/>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«Қайсы екен?» Б.Дәлденбай; «Ұшқыш» Б.Дәлденбай; «Доп» Т.Ломова.</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«Қошақаным қайда екен?» Ә.Бейсеуов; «Кәне, қызық ойын бар» Қ.Шілдебаев; "Дос болайық бәріміз" И.Нүсіпбаев; «Бесік жыры» Ж.Тұрсынбаев.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«Жәй және жылдам» Е.Хасанғалиев; «Қуыршақпен би» А. Ануфриева; «Биге шақыру» А.Тоқсанбаев; «Топ–топ балақан» М.Арынбаев; «Орамалдармен би» Е.Тиличеева.</w:t>
            </w:r>
          </w:p>
        </w:tc>
      </w:tr>
      <w:tr w:rsidR="00C935DF" w:rsidRPr="00C935DF" w:rsidTr="00821B9F">
        <w:tc>
          <w:tcPr>
            <w:tcW w:w="969" w:type="dxa"/>
            <w:gridSpan w:val="3"/>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Наурыз</w:t>
            </w:r>
          </w:p>
        </w:tc>
        <w:tc>
          <w:tcPr>
            <w:tcW w:w="1941"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Биіктігі 10 сантиметр, ауданы 50 х 50 сантиметр модульге </w:t>
            </w:r>
            <w:r w:rsidRPr="00C935DF">
              <w:rPr>
                <w:rFonts w:ascii="Times New Roman" w:eastAsia="Times New Roman" w:hAnsi="Times New Roman" w:cs="Times New Roman"/>
                <w:sz w:val="28"/>
                <w:szCs w:val="28"/>
              </w:rPr>
              <w:lastRenderedPageBreak/>
              <w:t>өрмелеу.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 зат есімнің көпше түрін қолдануға, сын есімді зат есіммен, етістіктің өткен шағымен байланыстыру, сөз </w:t>
            </w:r>
            <w:r w:rsidRPr="00C935DF">
              <w:rPr>
                <w:rFonts w:ascii="Times New Roman" w:eastAsia="Times New Roman" w:hAnsi="Times New Roman" w:cs="Times New Roman"/>
                <w:sz w:val="28"/>
                <w:szCs w:val="28"/>
              </w:rPr>
              <w:lastRenderedPageBreak/>
              <w:t>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821B9F">
        <w:trPr>
          <w:trHeight w:val="200"/>
        </w:trPr>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Таныс өлеңдерді оқыған кезде балаларға сөздерді, сөз тіркестерін қосылып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айтуға мүмкіндік беру.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Берілген заттардың 3-4 сенсорлық қасиеттеріне байланысты таңдауды жүзеге асыра отырып, түсі, көлемі, өлшемі бойынша әртекті заттарды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салыстыру, заттардың санын ажырату (біреу-көп), әртүрлі көлемдегі заттарды атау.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xml:space="preserve">Қоршаған әлеммен </w:t>
            </w:r>
            <w:r w:rsidRPr="00C935DF">
              <w:rPr>
                <w:rFonts w:ascii="Times New Roman" w:eastAsia="Times New Roman" w:hAnsi="Times New Roman" w:cs="Times New Roman"/>
                <w:sz w:val="28"/>
                <w:szCs w:val="28"/>
              </w:rPr>
              <w:lastRenderedPageBreak/>
              <w:t>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Өзінің есімін және жасын атау, үйін және пәтерін тану, отбасы мүшелерінің аттарын атау.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w:t>
            </w:r>
            <w:r w:rsidRPr="00C935DF">
              <w:rPr>
                <w:rFonts w:ascii="Times New Roman" w:eastAsia="Times New Roman" w:hAnsi="Times New Roman" w:cs="Times New Roman"/>
                <w:sz w:val="28"/>
                <w:szCs w:val="28"/>
              </w:rPr>
              <w:lastRenderedPageBreak/>
              <w:t>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Өлі табиғат (жылы, суық су, құрғақ, ылғал құм, домалақ, қатты тас, суық қар) және олармен әрекет ету түрлері (су құю, құм тасу, төгу, жинау, мүсіндеу, қарды домалату, тасты жинау, қалау) туралы түсініктерді қалыптастыру, олармен ойнау және эксперимент жасау.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Белгілі бір ережелерді орындау: дұрыс отыру, қағазды умаждамау, қаламды тарсылдатпау, жұмысты ұқыпты жасау.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Тұрғызылған қарапайым құрылыстарды атау, қорапқа құрылыс бөлшектерін ұқыптылықпен жинау.</w:t>
            </w:r>
          </w:p>
        </w:tc>
      </w:tr>
      <w:tr w:rsidR="00C935DF" w:rsidRPr="00C935DF" w:rsidTr="00821B9F">
        <w:tc>
          <w:tcPr>
            <w:tcW w:w="969" w:type="dxa"/>
            <w:gridSpan w:val="3"/>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41"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«Ақ мамам» Е.Хасанғалиев; «Бөбектер әні» К.Қуатбаев; «Ақсақ құлан» халық күйі; «Қосалқа» Дәулеткерей.</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Әнді жеке және топпен айту, әуенді интонациямен және ырғақты дұрыс жеткізу.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"Мерекеңмен анашым" Б.Қыдырбек; "Төлдер" Б.Ғизатов; "Наурыз – біздің жаңа жыл" Ж.Қалжанова; «Қосалқа» Дәулеткерей.</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Қимылдарды музыкалық аспаптармен (бубенмен, сылдырмақпен, маракаспен) орындау дағдысын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«Топ–топ балақан» М.Арынбаев, «Чок да чок» Е. Мокшанцева; «Шөжелерім» Г.Гусейнли, «Қара жорға» </w:t>
            </w:r>
            <w:r w:rsidRPr="00C935DF">
              <w:rPr>
                <w:rFonts w:ascii="Times New Roman" w:eastAsia="Times New Roman" w:hAnsi="Times New Roman" w:cs="Times New Roman"/>
                <w:sz w:val="28"/>
                <w:szCs w:val="28"/>
              </w:rPr>
              <w:lastRenderedPageBreak/>
              <w:t>(қырғыз халық биі), "Айгөлек" (халық шығармасы); «Домбырамен би» (халық шығармасы).</w:t>
            </w:r>
          </w:p>
        </w:tc>
      </w:tr>
      <w:tr w:rsidR="00C935DF" w:rsidRPr="00C935DF" w:rsidTr="00821B9F">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Сәуір</w:t>
            </w:r>
          </w:p>
        </w:tc>
        <w:tc>
          <w:tcPr>
            <w:tcW w:w="204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түрлі балалар әрекетінде қазақ халқының мәдениетімен, </w:t>
            </w:r>
            <w:r w:rsidRPr="00C935DF">
              <w:rPr>
                <w:rFonts w:ascii="Times New Roman" w:eastAsia="Times New Roman" w:hAnsi="Times New Roman" w:cs="Times New Roman"/>
                <w:sz w:val="28"/>
                <w:szCs w:val="28"/>
              </w:rPr>
              <w:lastRenderedPageBreak/>
              <w:t>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Қазақ халқының ұлттық салт-дәстүрлеріне баулу, балаларды бесікпен таныстыру, қуыршақты бесікке бөлеп, бесік жырын айтып отырып ойнату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Байланыстырып сөйлеу.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821B9F">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 түрлі балалар әрекетінде қазақ халқының мәдениетімен, салтдәстүрлерімен таныстыру арқылы балалардың ауызша </w:t>
            </w:r>
            <w:r w:rsidRPr="00C935DF">
              <w:rPr>
                <w:rFonts w:ascii="Times New Roman" w:eastAsia="Times New Roman" w:hAnsi="Times New Roman" w:cs="Times New Roman"/>
                <w:sz w:val="28"/>
                <w:szCs w:val="28"/>
              </w:rPr>
              <w:lastRenderedPageBreak/>
              <w:t>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назарын кітапты қарап отырған балаға аудару. Балалармен бірге балалар әдебиетінің шығармаларына арналған иллюстрацияларды қарау.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Екі қолмен бір уақытта заттармен әрекет ету, баланың </w:t>
            </w:r>
            <w:r w:rsidRPr="00C935DF">
              <w:rPr>
                <w:rFonts w:ascii="Times New Roman" w:eastAsia="Times New Roman" w:hAnsi="Times New Roman" w:cs="Times New Roman"/>
                <w:sz w:val="28"/>
                <w:szCs w:val="28"/>
              </w:rPr>
              <w:lastRenderedPageBreak/>
              <w:t>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Балалардың жалпы қабылданған моральдық-адамгершілік нормалар мен құндылықтарды меңгеруіне ықпал ету. Дөрекілікке, сараңдыққа теріс көзқарас қалыптастыру;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«Дұрыс», «дұрыс емес», «қауіпті» түсініктерімен, серуенде және сумен, құммен ойындарда қауіпсіздік ережелерімен (лас суды ішпеу, құмды шашпау, тастарды лақтырмау) таныстыру, өсімдіктер мен жануарларға сүйіспеншілік таныту және қамқорлық жасау.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xml:space="preserve">Қаламды үш саусақпен, қатты қыспай ұстау, суреттің қарапайым элементтері ретінде тік және тұйықталған </w:t>
            </w:r>
            <w:r w:rsidRPr="00C935DF">
              <w:rPr>
                <w:rFonts w:ascii="Times New Roman" w:eastAsia="Times New Roman" w:hAnsi="Times New Roman" w:cs="Times New Roman"/>
                <w:sz w:val="28"/>
                <w:szCs w:val="28"/>
              </w:rPr>
              <w:lastRenderedPageBreak/>
              <w:t>дөңгелек сызықтарды қағаз бетінде жеңіл жүргізу.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«Гүлдермен би» Т.Вилькорейская; "Төлдер" Б.Ғизатов; "Көктем келді" Б.Бейсенова; "Әлди–әлди" (қаз. халық әні).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"Кәне, қызық ойын бар" К.Қуатбаев; «Жайлауда» Б.Ғизатов; «Топ–топ балақан» М.Арынбаев; «Ақ әжем» К.Қуатбаев.</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«Калинка» (хал.әуені), «Вальс» А.Аренский; "Бала уату" Е.Өміров; "Полька" биі" Б.Сметана; "Көңілді ленталар" Г.Абдрахманова.</w:t>
            </w:r>
          </w:p>
        </w:tc>
      </w:tr>
      <w:tr w:rsidR="00C935DF" w:rsidRPr="00C935DF" w:rsidTr="00821B9F">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jc w:val="center"/>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Мамыр</w:t>
            </w:r>
          </w:p>
        </w:tc>
        <w:tc>
          <w:tcPr>
            <w:tcW w:w="2040" w:type="dxa"/>
            <w:gridSpan w:val="4"/>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Дене тәрбиесі</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нығайту;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Жалпы дамытушы жаттығулар.</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Қимылды ойындар.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C935DF" w:rsidRPr="00C935DF" w:rsidTr="00821B9F">
        <w:trPr>
          <w:trHeight w:val="28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 дамыту және көркем әдебиет</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Сөйлеудің дыбыстық мәдениеті.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Сөздік қорды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Меңгерілген сөздерді ауызша сөйлеуде өз бетінше қолдануға ықпал 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Тілдің грамматикалық құрылымы.</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Байланыстырып сөйлеу.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C935DF" w:rsidRPr="00C935DF" w:rsidTr="00821B9F">
        <w:trPr>
          <w:trHeight w:val="200"/>
        </w:trPr>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көрнекілікке сүйенбей айналасындағылардың сөзін түсіну қабілетін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дыбыстарды дұрыс айтуды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қолжетімді халық ауыз әдебиеті, көркем әдебиет шығармаларына, театр әлеміне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кітаптарға қызығушылықты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пассивті және белсенді сөздік қорды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Суреттердің мазмұны бойынша қойылған сұрақтарға жауап беруді дамыту.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Сенсорика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қарапайым математикалық ұғымдарды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сенсорлық әсерлермен байыту;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қоршаған ортада бірлесіп әрекет етуді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түрлі балалар әрекеттерінде көз бен қол үйлесімділігін, қолдардың ұсақ моторикасын дамыту;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заттарды түсі, көлемі, пішіні бойынша өз бетінше зерттеу.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Заттарды түсі, көлемі, пішіні бойынша өз бетінше зерттеу және салыстыруға мүмкіндік беру.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Қоршаған әлеммен таныстыру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қарым-қатынас барысында бір-бірінің атын атауға, достарының аттарын есте сақтауға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аты мен жынысына сәйкес өзін-өзі тануға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өзгелерге құрметпен қарауға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отбасы дәстүрлеріне баулу, рухани-адамгершілік құндылықтарды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 құбылыстарына қызығушылықты ояту;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өсімдіктер мен жануарларға қамқорлық жасауға, олардың әсемдігін байқауға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құрдастарымен және ересектермен өзара әрекет етуі және бірлескен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ойындарға қатысуы үшін жағдайлар жасау.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 оның отбасы, үйі.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Баланың жеке тұлғасының қалыптасуына ықпал ету, оның мүдделеріне, қажеттіліктеріне, қалауына, мүмкіндігіне құрметпен қарау, оны ересектердің басқа балалар сияқты жақсы көретініне сенім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Заттық әлем.</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Еңбекке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еңбегіне қызығушылық тудыру. Кейбір еңбек әрекеттерін</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білуге және атауға (тәрбиешінің көмекшісі ыдыс жуады, тамақ әкеледі,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сүлгілерді ауыстырады) үйрету. Ересектердің еңбегін бақылауға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ересектердің әрекеттерді қалай орындап жатқанына балалардың назарын аудару.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Ересектерге көмектесу ниетін қолдау.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Адамгершілік тәрбиесі.</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Жақын адамдарының жағдайын эмоционалды қабылдай білуге тәрбиелеу (жанашырлық, қамқорлық таныту). Ата-аналарын сыйлауға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Табиғат әлемі.</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Сурет салу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бейнелеу өнеріне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Мүсіндеу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Жапсыру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желімсіз жапсыру техникасын игеру;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Фланелеграфта геометриялық фигураларды, машиналарды, үйлерді, доптарды, шарларды, гүлдерді, қазақтың ұлттық ою-өрнектерін орналастыру.</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Құрастыру</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материалға ұқыпты қарауға, оны дұрыс қолдана білуге үйрету;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құрылыс материалдарынан құрастыруға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lastRenderedPageBreak/>
              <w:t>- өз өмірінің қауіпсіздігі туралы алғашқы ұғымдарды қалыптастыру, заттармен қауіпсіз әрекет ету ережелерімен таныстыру.</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Құрдастарымен бірге құрастыруға баулу, олармен ойнау, қарапайым құрастыру дағдыларын бекіту: үстіне, жанына қою.</w:t>
            </w:r>
          </w:p>
        </w:tc>
      </w:tr>
      <w:tr w:rsidR="00C935DF" w:rsidRPr="00C935DF" w:rsidTr="00821B9F">
        <w:tc>
          <w:tcPr>
            <w:tcW w:w="87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C935DF" w:rsidRPr="00C935DF" w:rsidRDefault="00C935DF" w:rsidP="00C935DF">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2040" w:type="dxa"/>
            <w:gridSpan w:val="4"/>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Музыка</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музыкаға, ән айтуға, қарапайым аспаптарда ойнауға шығармашылық қызығушылықты қалыптастыру;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балаларды музыкалық шығармашылыққа, әсемдікті сезінуге тәрбиелеу;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 көркемдік қабылдауды дамыту, балаларды бейнелеу өнерінің шығармаларын түсінуге, музыка мен әнді қабылдауға баулу.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Балаларды кейбір музыкалық аспаптардың (барабан, бубен, сылдырмақ), оның ішінде қазақ халқының ұлттық аспаптарының (асатаяк, сырнай) дыбыстарымен таныстыру.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Ән тыңдау.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C935DF" w:rsidRPr="00C935DF" w:rsidRDefault="00C935DF" w:rsidP="00C935DF">
            <w:pPr>
              <w:widowControl w:val="0"/>
              <w:rPr>
                <w:rFonts w:ascii="Times New Roman" w:eastAsia="Times New Roman" w:hAnsi="Times New Roman" w:cs="Times New Roman"/>
                <w:sz w:val="28"/>
                <w:szCs w:val="28"/>
              </w:rPr>
            </w:pPr>
            <w:r w:rsidRPr="00C935DF">
              <w:rPr>
                <w:rFonts w:ascii="Times New Roman" w:eastAsia="Times New Roman" w:hAnsi="Times New Roman" w:cs="Times New Roman"/>
                <w:sz w:val="28"/>
                <w:szCs w:val="28"/>
              </w:rPr>
              <w:t>Музыкалық-ырғақтық қимылдар.</w:t>
            </w:r>
          </w:p>
          <w:p w:rsidR="00C935DF" w:rsidRPr="00C935DF" w:rsidRDefault="00C935DF" w:rsidP="00C935DF">
            <w:pPr>
              <w:widowControl w:val="0"/>
              <w:rPr>
                <w:sz w:val="20"/>
                <w:szCs w:val="20"/>
              </w:rPr>
            </w:pPr>
            <w:r w:rsidRPr="00C935DF">
              <w:rPr>
                <w:rFonts w:ascii="Times New Roman" w:eastAsia="Times New Roman" w:hAnsi="Times New Roman" w:cs="Times New Roman"/>
                <w:sz w:val="28"/>
                <w:szCs w:val="28"/>
              </w:rPr>
              <w:t>Сюжетті музыкалық ойындарда музыканың сипатына сәйкес кейіпкерлердің қимылдарын көрсету арқылы ойынның бір эпизодынан келесіге өту және қимылдарды бере білу.</w:t>
            </w:r>
          </w:p>
        </w:tc>
      </w:tr>
    </w:tbl>
    <w:p w:rsidR="00C935DF" w:rsidRPr="00C935DF" w:rsidRDefault="00C935DF" w:rsidP="00C935DF"/>
    <w:p w:rsidR="00B06502" w:rsidRPr="00C935DF" w:rsidRDefault="00B06502">
      <w:pPr>
        <w:widowControl w:val="0"/>
        <w:spacing w:line="240" w:lineRule="auto"/>
        <w:ind w:left="-285"/>
        <w:jc w:val="center"/>
        <w:rPr>
          <w:rFonts w:ascii="Times New Roman" w:eastAsia="Times New Roman" w:hAnsi="Times New Roman" w:cs="Times New Roman"/>
          <w:sz w:val="28"/>
          <w:szCs w:val="28"/>
        </w:rPr>
      </w:pPr>
    </w:p>
    <w:p w:rsidR="00B06502" w:rsidRDefault="00B06502">
      <w:pPr>
        <w:widowControl w:val="0"/>
        <w:spacing w:line="240" w:lineRule="auto"/>
        <w:ind w:left="-285"/>
        <w:jc w:val="center"/>
        <w:rPr>
          <w:rFonts w:ascii="Times New Roman" w:eastAsia="Times New Roman" w:hAnsi="Times New Roman" w:cs="Times New Roman"/>
          <w:sz w:val="28"/>
          <w:szCs w:val="28"/>
          <w:lang w:val="kk-KZ"/>
        </w:rPr>
      </w:pPr>
    </w:p>
    <w:p w:rsidR="00B06502" w:rsidRPr="005364EC" w:rsidRDefault="00B06502">
      <w:pPr>
        <w:widowControl w:val="0"/>
        <w:spacing w:line="240" w:lineRule="auto"/>
        <w:ind w:left="-285"/>
        <w:jc w:val="center"/>
        <w:rPr>
          <w:rFonts w:ascii="Times New Roman" w:eastAsia="Times New Roman" w:hAnsi="Times New Roman" w:cs="Times New Roman"/>
          <w:sz w:val="28"/>
          <w:szCs w:val="28"/>
          <w:lang w:val="kk-KZ"/>
        </w:rPr>
      </w:pPr>
    </w:p>
    <w:p w:rsidR="00980B9A" w:rsidRPr="00980B9A" w:rsidRDefault="00980B9A" w:rsidP="00980B9A"/>
    <w:sectPr w:rsidR="00980B9A" w:rsidRPr="00980B9A" w:rsidSect="00DC4625">
      <w:type w:val="continuous"/>
      <w:pgSz w:w="11909" w:h="16834"/>
      <w:pgMar w:top="568" w:right="569" w:bottom="1440"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FCC" w:rsidRDefault="00EC7FCC" w:rsidP="005364EC">
      <w:pPr>
        <w:spacing w:line="240" w:lineRule="auto"/>
      </w:pPr>
      <w:r>
        <w:separator/>
      </w:r>
    </w:p>
  </w:endnote>
  <w:endnote w:type="continuationSeparator" w:id="0">
    <w:p w:rsidR="00EC7FCC" w:rsidRDefault="00EC7FCC"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F5B8321A-A870-40B2-AF08-8C8281315612}"/>
  </w:font>
  <w:font w:name="Cambria">
    <w:panose1 w:val="02040503050406030204"/>
    <w:charset w:val="CC"/>
    <w:family w:val="roman"/>
    <w:pitch w:val="variable"/>
    <w:sig w:usb0="E00006FF" w:usb1="420024FF" w:usb2="02000000" w:usb3="00000000" w:csb0="0000019F" w:csb1="00000000"/>
    <w:embedRegular r:id="rId2" w:fontKey="{72B191FF-0D97-4265-BC6A-D73E7FE604C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FCC" w:rsidRDefault="00EC7FCC" w:rsidP="005364EC">
      <w:pPr>
        <w:spacing w:line="240" w:lineRule="auto"/>
      </w:pPr>
      <w:r>
        <w:separator/>
      </w:r>
    </w:p>
  </w:footnote>
  <w:footnote w:type="continuationSeparator" w:id="0">
    <w:p w:rsidR="00EC7FCC" w:rsidRDefault="00EC7FCC"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11461"/>
    <w:rsid w:val="002949DA"/>
    <w:rsid w:val="00350720"/>
    <w:rsid w:val="00371AD2"/>
    <w:rsid w:val="00524072"/>
    <w:rsid w:val="005364EC"/>
    <w:rsid w:val="005B148B"/>
    <w:rsid w:val="005C3F78"/>
    <w:rsid w:val="0078798F"/>
    <w:rsid w:val="007F3F2B"/>
    <w:rsid w:val="00821B9F"/>
    <w:rsid w:val="00897E3F"/>
    <w:rsid w:val="00970E8B"/>
    <w:rsid w:val="00980B9A"/>
    <w:rsid w:val="009E1E71"/>
    <w:rsid w:val="009E5AC8"/>
    <w:rsid w:val="009F323C"/>
    <w:rsid w:val="00B06502"/>
    <w:rsid w:val="00B26A49"/>
    <w:rsid w:val="00C24551"/>
    <w:rsid w:val="00C35365"/>
    <w:rsid w:val="00C935DF"/>
    <w:rsid w:val="00DC4625"/>
    <w:rsid w:val="00E34219"/>
    <w:rsid w:val="00E9332E"/>
    <w:rsid w:val="00EC7FCC"/>
    <w:rsid w:val="00ED1CAA"/>
    <w:rsid w:val="00EF63F1"/>
    <w:rsid w:val="00EF6F28"/>
    <w:rsid w:val="00F364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C72B0"/>
  <w15:docId w15:val="{DF8E175E-3E62-4540-B8B3-855E1544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072"/>
  </w:style>
  <w:style w:type="paragraph" w:styleId="1">
    <w:name w:val="heading 1"/>
    <w:basedOn w:val="a"/>
    <w:next w:val="a"/>
    <w:uiPriority w:val="9"/>
    <w:qFormat/>
    <w:rsid w:val="00524072"/>
    <w:pPr>
      <w:keepNext/>
      <w:keepLines/>
      <w:spacing w:before="400" w:after="120"/>
      <w:outlineLvl w:val="0"/>
    </w:pPr>
    <w:rPr>
      <w:sz w:val="40"/>
      <w:szCs w:val="40"/>
    </w:rPr>
  </w:style>
  <w:style w:type="paragraph" w:styleId="2">
    <w:name w:val="heading 2"/>
    <w:basedOn w:val="a"/>
    <w:next w:val="a"/>
    <w:uiPriority w:val="9"/>
    <w:semiHidden/>
    <w:unhideWhenUsed/>
    <w:qFormat/>
    <w:rsid w:val="00524072"/>
    <w:pPr>
      <w:keepNext/>
      <w:keepLines/>
      <w:spacing w:before="360" w:after="120"/>
      <w:outlineLvl w:val="1"/>
    </w:pPr>
    <w:rPr>
      <w:sz w:val="32"/>
      <w:szCs w:val="32"/>
    </w:rPr>
  </w:style>
  <w:style w:type="paragraph" w:styleId="3">
    <w:name w:val="heading 3"/>
    <w:basedOn w:val="a"/>
    <w:next w:val="a"/>
    <w:uiPriority w:val="9"/>
    <w:semiHidden/>
    <w:unhideWhenUsed/>
    <w:qFormat/>
    <w:rsid w:val="0052407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2407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24072"/>
    <w:pPr>
      <w:keepNext/>
      <w:keepLines/>
      <w:spacing w:before="240" w:after="80"/>
      <w:outlineLvl w:val="4"/>
    </w:pPr>
    <w:rPr>
      <w:color w:val="666666"/>
    </w:rPr>
  </w:style>
  <w:style w:type="paragraph" w:styleId="6">
    <w:name w:val="heading 6"/>
    <w:basedOn w:val="a"/>
    <w:next w:val="a"/>
    <w:uiPriority w:val="9"/>
    <w:semiHidden/>
    <w:unhideWhenUsed/>
    <w:qFormat/>
    <w:rsid w:val="00524072"/>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524072"/>
    <w:tblPr>
      <w:tblCellMar>
        <w:top w:w="100" w:type="dxa"/>
        <w:left w:w="100" w:type="dxa"/>
        <w:bottom w:w="100" w:type="dxa"/>
        <w:right w:w="100" w:type="dxa"/>
      </w:tblCellMar>
    </w:tblPr>
  </w:style>
  <w:style w:type="paragraph" w:styleId="a3">
    <w:name w:val="Title"/>
    <w:basedOn w:val="a"/>
    <w:next w:val="a"/>
    <w:uiPriority w:val="10"/>
    <w:qFormat/>
    <w:rsid w:val="00524072"/>
    <w:pPr>
      <w:keepNext/>
      <w:keepLines/>
      <w:spacing w:after="60"/>
    </w:pPr>
    <w:rPr>
      <w:sz w:val="52"/>
      <w:szCs w:val="52"/>
    </w:rPr>
  </w:style>
  <w:style w:type="paragraph" w:styleId="a4">
    <w:name w:val="Subtitle"/>
    <w:basedOn w:val="a"/>
    <w:next w:val="a"/>
    <w:uiPriority w:val="11"/>
    <w:qFormat/>
    <w:rsid w:val="00524072"/>
    <w:pPr>
      <w:keepNext/>
      <w:keepLines/>
      <w:spacing w:after="320"/>
    </w:pPr>
    <w:rPr>
      <w:color w:val="666666"/>
      <w:sz w:val="30"/>
      <w:szCs w:val="30"/>
    </w:rPr>
  </w:style>
  <w:style w:type="table" w:customStyle="1" w:styleId="a5">
    <w:basedOn w:val="TableNormal"/>
    <w:rsid w:val="00524072"/>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table" w:customStyle="1" w:styleId="TableNormal1">
    <w:name w:val="TableNormal1"/>
    <w:rsid w:val="00C935DF"/>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EEC28-E467-4B74-860B-CDE5EF9B7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12218</Words>
  <Characters>69648</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Alex</cp:lastModifiedBy>
  <cp:revision>8</cp:revision>
  <cp:lastPrinted>2026-09-14T13:15:00Z</cp:lastPrinted>
  <dcterms:created xsi:type="dcterms:W3CDTF">2026-09-29T17:32:00Z</dcterms:created>
  <dcterms:modified xsi:type="dcterms:W3CDTF">2026-09-30T14:26:00Z</dcterms:modified>
</cp:coreProperties>
</file>