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780" w:rsidRDefault="00096780" w:rsidP="00096780">
      <w:pPr>
        <w:pStyle w:val="ac"/>
      </w:pPr>
      <w:r>
        <w:rPr>
          <w:noProof/>
        </w:rPr>
        <w:drawing>
          <wp:inline distT="0" distB="0" distL="0" distR="0" wp14:anchorId="2A94F6D2" wp14:editId="2EDC4E6C">
            <wp:extent cx="6642735" cy="10119360"/>
            <wp:effectExtent l="0" t="0" r="0" b="0"/>
            <wp:docPr id="1" name="Рисунок 1" descr="C:\Users\Admin\Downloads\WhatsApp Image 2026-10-03 at 15.08.03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6-10-03 at 15.08.03 (4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647" cy="10146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F426A" w:rsidRDefault="004F426A" w:rsidP="005364EC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3C0E21" w:rsidRDefault="003C0E21" w:rsidP="004F426A">
      <w:pPr>
        <w:spacing w:line="240" w:lineRule="auto"/>
        <w:ind w:right="-59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Перспективный план организованной деятельности на 2026-2027 учебный год</w:t>
      </w:r>
    </w:p>
    <w:p w:rsidR="003C0E21" w:rsidRDefault="003C0E21" w:rsidP="003C0E21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</w:p>
    <w:p w:rsidR="003C0E21" w:rsidRDefault="003C0E21" w:rsidP="003C0E21">
      <w:pPr>
        <w:widowControl w:val="0"/>
        <w:spacing w:line="240" w:lineRule="auto"/>
        <w:ind w:left="-285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Дошко</w:t>
      </w:r>
      <w:r w:rsidR="00AA7994">
        <w:rPr>
          <w:rFonts w:ascii="Times New Roman" w:eastAsia="Times New Roman" w:hAnsi="Times New Roman" w:cs="Times New Roman"/>
          <w:sz w:val="28"/>
          <w:szCs w:val="28"/>
        </w:rPr>
        <w:t xml:space="preserve">льная организация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детский сад </w:t>
      </w:r>
      <w:r w:rsidRPr="005364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5364E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Little</w:t>
      </w:r>
      <w:r w:rsidRPr="003C0E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364E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People</w:t>
      </w:r>
      <w:r w:rsidRPr="005364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</w:p>
    <w:p w:rsidR="003C0E21" w:rsidRDefault="003C0E21" w:rsidP="003C0E21">
      <w:pPr>
        <w:widowControl w:val="0"/>
        <w:spacing w:line="240" w:lineRule="auto"/>
        <w:ind w:left="-28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Группа: средняя группа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«Радуга»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Возрас</w:t>
      </w:r>
      <w:r w:rsidR="004F1E6E">
        <w:rPr>
          <w:rFonts w:ascii="Times New Roman" w:eastAsia="Times New Roman" w:hAnsi="Times New Roman" w:cs="Times New Roman"/>
          <w:sz w:val="28"/>
          <w:szCs w:val="28"/>
        </w:rPr>
        <w:t>т детей: дети 3-х лет</w:t>
      </w:r>
      <w:r w:rsidR="004F1E6E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2026-2027 учебного года</w:t>
      </w:r>
    </w:p>
    <w:tbl>
      <w:tblPr>
        <w:tblW w:w="9808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8113"/>
      </w:tblGrid>
      <w:tr w:rsidR="00AA7994" w:rsidTr="00AA7994">
        <w:tc>
          <w:tcPr>
            <w:tcW w:w="169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Pr="00AA7994" w:rsidRDefault="00AA7994" w:rsidP="004F1E6E">
            <w:pPr>
              <w:widowControl w:val="0"/>
              <w:rPr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Месяц</w:t>
            </w:r>
          </w:p>
        </w:tc>
        <w:tc>
          <w:tcPr>
            <w:tcW w:w="8113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Default="00AA7994" w:rsidP="004F1E6E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</w:tbl>
    <w:tbl>
      <w:tblPr>
        <w:tblStyle w:val="a5"/>
        <w:tblW w:w="9868" w:type="dxa"/>
        <w:tblInd w:w="-3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8173"/>
      </w:tblGrid>
      <w:tr w:rsidR="00AA7994" w:rsidTr="00AA7994"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P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8173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слушать музыкальное произведение до конца, понимать характер музыки, узнавать и определять, сколько частей в произведении.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Понимать содержание песен и различать их характер; замечать выразительные средства музыкального произведения: динамику (громко-тихо), темп (быстро-медленно).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сравнивать музыкальное произведение с иллюстрациями.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различать звучание детских инструментов (бубен, металлофон, асатаяк), музыкальных игрушек; уметь называть их.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 Способствовать развитию певческих навыков, четко произносить слова, передавать характер песни.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 Выполнять движения под музыку друг за другом по кругу и врассыпную, по одному, в парах в соответствии с темпом и характером музыки.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начинать движение после музыкального вступления и заканчивать его.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элементарные элементы казахских танцевальных движений под музыкальное сопровождение.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возможность использовать знакомые танцевальные движения в играх.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Игра на детских музыкальных инструментах. Знакомить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детскими музыкальными инструментами, их звучанием.</w:t>
            </w:r>
          </w:p>
          <w:p w:rsidR="00AA7994" w:rsidRDefault="00AA7994" w:rsidP="00BD76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элементарные навыки игры на детских ударных инструментах.</w:t>
            </w:r>
          </w:p>
        </w:tc>
      </w:tr>
      <w:tr w:rsidR="00AA7994" w:rsidTr="00AA7994"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P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8173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слушать музыкальное произведение до конца, понимать характер музыки, узнавать и определять, сколько частей в произведении.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Понимать содержание песен и различать их характер.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Песня "Осень" И.Кишко, песня Д.Ботбаева. «Күз жомарт-Щедрая осень», пьеса К.Қуатбаева «Шум леса», Пьеса П.И. Чайковский "Вальс цветов".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различать звучание детских инструментов (бубен, металлофон, асатаяк), музыкальных игрушек; уметь называть их.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 Способствовать развитию певческих навыков, четко произносить слова, передавать характер песни.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"Пляска с погремушкой" Сл. И. Черницкой, муз. И. Арсеевой, "Кукла катя" Сл. Л.Мироновой, муз. М. Красева; муз. А. Филиппенко "Цыплята".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 Выполнять движения под музыку друг за другом по кругу и врассыпную, по одному, в парах в соответствии с темпом и характером музыки.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элементарные элементы казахских танцевальных движений под музыкальное сопровождение, в играх. «Марш», пьеса А.Матмена «Маячки", И.Соколовский «Марш» (Пр 59), Н.Александрова "Маленький танец"; Е.Арне «Покружились», пьеса О.Байдильда «веселый танец»; Е.Арне «Кружение шагом»; Г.Гусейнли «Чужялярым»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 Знакомить с детскими музыкальными инструментами, их звучанием.</w:t>
            </w:r>
          </w:p>
          <w:p w:rsidR="00AA7994" w:rsidRDefault="00AA7994" w:rsidP="00BD76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элементарные навыки игры на детских ударных инструментах.</w:t>
            </w:r>
          </w:p>
        </w:tc>
      </w:tr>
      <w:tr w:rsidR="00AA7994" w:rsidTr="00AA7994"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P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8173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слушать музыкальное произведение до конца, понимать характер музыки, узнавать и определять, сколько частей в произведении. Совершенствовать умение различать на слух звучание музыкальных игрушек, детских музыкальных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инструментов (музыкальный молоточек, бубен, металлофон). Формировать умение воспринимать и понимать содержание песен и различать их характер.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слушать песни, исполненные на разных инструментах, запоминать и знать их; слушать произведение до конца.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сравнивать музыкальное произведение с иллюстрациями.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замечать выразительные средства музыкального произведения: динамику (громко-тихо), темп (быстро-медленно).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Петь вместе со взрослым, подстраиваться к его голосу в сопровождении инструмента.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под музыку ритмичные движения ходьбы и бега, обучать умению двигаться друг за другом по кругу и врассыпную.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начинать движение после музыкального вступления и заканчивать его.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Улучшать качество исполнения танцевальных движений: притопывать попеременно двумя ногами и одной ногой.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возможность детям использовать знакомые танцевальные движения в играх.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некоторыми детскими музыкальными инструментами: металлофоном, колокольчиком.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приобретению элементарных навыков игры на детских ударных инструментах, выбивая ритм.</w:t>
            </w:r>
          </w:p>
        </w:tc>
      </w:tr>
      <w:tr w:rsidR="00AA7994" w:rsidTr="00AA7994"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P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8173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слушать музыкальное произведение до конца, понимать характер музыки, узнавать и определять, сколько частей в произведении. Совершенствовать умение различать на слух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звучание музыкальных игрушек, детских музыкальных инструментов (музыкальный молоточек, бубен, металлофон). Формировать умение воспринимать и понимать содержание песен и различать их характер.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слушать песни, исполненные на разных инструментах, запоминать и знать их; слушать произведение до конца.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сравнивать музыкальное произведение с иллюстрациями.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замечать выразительные средства музыкального произведения: динамику (громко-тихо), темп (быстро-медленно).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Петь вместе со взрослым, подстраиваться к его голосу в сопровождении инструмента.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сл. О. Высотской, муз. Ю. Слонова "Пришла зима"; сл. Н. Найденовой, муз. Т. Потапенко "Праздничная"; сл. Т. Волгиной, муз. А. Филиппенко "Дед мороз"; сл. З. Александровой, муз. М. Красева "Елочка".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под музыку ритмичные движения ходьбы и бега, обучать умению двигаться друг за другом по кругу и врассыпную.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начинать движение после музыкального вступления и заканчивать его.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Улучшать качество исполнения танцевальных движений ("Зимняя пляска" М.Старокадомского, "Вальс" Шарля Гунона, "Колечко" М. Зацепиной): по одному или парами идти по кругу (с предметами), поднимая их вверх; останавливаться, кружиться на месте; прыжки на месте; наклоны в правую и в левую сторону; приставным шагом вправо - влево; выполнение по показу педагога.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возможность детям использовать знакомые танцевальные движения в играх.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Игра на детских музыкальных инструментах.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Мотивировать играть на детских музыкальных инструментах: металлофон, колокольчик.</w:t>
            </w:r>
          </w:p>
          <w:p w:rsidR="00AA7994" w:rsidRDefault="00AA7994" w:rsidP="00BD76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приобретению элементарных навыков игры на детских ударных инструментах, выбивая ритм.</w:t>
            </w:r>
          </w:p>
        </w:tc>
      </w:tr>
      <w:tr w:rsidR="00AA7994" w:rsidTr="00AA7994"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P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январь</w:t>
            </w:r>
          </w:p>
        </w:tc>
        <w:tc>
          <w:tcPr>
            <w:tcW w:w="8173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 Развивать умение воспринимать и понимать содержание песен и различать их характер.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слушать песни, исполненные на разных инструментах, запоминать и знать их; слушать произведение до конца.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сравнивать музыкальное произведение с иллюстрациями, слушать музыку в исполнении взрослых.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замечать выразительные средства музыкального произведения: динамику (громко-тихо), темп (быстро-медленно), настроение (грустно, весело, нежно).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В.Волков "Капризуля", сл. И. Михайловой, муз. Ю. Слонова "Танец возле елки", Б. Далденбаев "Аю", Г. Лейдта "Волк", В. Герчик "Воробей".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 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Сл. И. Михайловой, муз. Ю. Слонова "Танец возле елки", А. Райымкулова "Песня воробья".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под музыку ритмичные движения ходьбы и бега, обучать умению двигаться друг за другом по кругу и врассыпную.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Улучшать качество исполнения танцевальных движений: притопывать попеременно двумя ногами и одной ногой.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музыкальные движения в соответствии с темпом и характером музыки, имитировать движения животных: медведь ходит косолапо, заяц прыгает, птицы летают.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умения выполнять танцевальные движения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соответствии музыке, в играх.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"Мы ногами топ-топ-топ"; Т. Вилькорейская "Поругались- помирились", "Ламбада", "Танец с ложками", Т.Вилькорейская "Поругались-помирились".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AA7994" w:rsidRDefault="00AA7994" w:rsidP="00BD76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 (Танец с ложками)</w:t>
            </w:r>
          </w:p>
        </w:tc>
      </w:tr>
      <w:tr w:rsidR="00AA7994" w:rsidTr="00AA7994"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P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8173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 Развивать умение воспринимать и понимать содержание песен и различать их характер.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слушать песни, исполненные на разных инструментах, запоминать и знать их; слушать произведение до конца.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сравнивать музыкальное произведение с иллюстрациями, слушать музыку в исполнении взрослых и прослушивать их на аудио, видеозаписях.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замечать выразительные средства музыкального произведения: динамику (громко-тихо), темп (быстро-медленно), настроение (грустно, весело, нежно).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 "Тұлпарым", Т. Попатенко "Машина", И.Нусипбаев "Кір қуыршақ", В. Шаинский "Улыбка".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 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Муз. В. Иванникова, сл. Е. Александровой "Кто как кричит?", Сл. Н. Найденовой, муз. А. Потапенко "Машина", сл. О.Громова, Т. Прокопенко, муз. И. Бодраченко "Топ-топ, ножки", сл. и муз. Н. Караваевой "Санки".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 Выполнять под музыку ритмичные движения ходьбы и бега, обучать умению двигаться друг за другом по кругу и врассыпную.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Улучшать качество исполнения танцевальных движений: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притопывать попеременно двумя ногами и одной ногой.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музыкальные движения в соответствии с темпом и характером музыки, имитировать движения животных, птиц.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танцевальным искусством казахского народа. Выполнять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умения выполнять танцевальные движения в соответствии музыке, в играх.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Пьеса С. Прокофьева "Марш", Н. Лысенко "Танец с куклами".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</w:t>
            </w:r>
          </w:p>
          <w:p w:rsidR="00AA7994" w:rsidRDefault="00AA7994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AA7994" w:rsidRDefault="00AA7994" w:rsidP="00BD76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 (Танец "стирка")</w:t>
            </w:r>
          </w:p>
        </w:tc>
      </w:tr>
      <w:tr w:rsidR="00AA7994" w:rsidTr="00AA7994"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P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арт</w:t>
            </w:r>
          </w:p>
        </w:tc>
        <w:tc>
          <w:tcPr>
            <w:tcW w:w="8173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 Развивать умение воспринимать и понимать содержание песен и различать их характер.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сравнивать музыкальное произведение с иллюстрациями, слушать музыку в исполнении взрослых и прослушивать их на аудио, видеозаписях.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замечать выразительные средства музыкального произведения: динамику (громко-тихо), темп (быстро-медленно), настроение (грустно, весело, нежно).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 Тлендиев "С днем рождения, мама", И.Нусипбаев "Дос болайык баримиз", А.Сагымбайкызы "Колыбельная", "Ақсақ құлан" (народный кюй)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 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"Мамочка моя", сл. Черницкой, муз. И. Арсеевой, муз. и сл.Е. Ремизовской "Ой, весна красна!"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Музыкально-ритмические движения. Способствовать развитию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умения начинать движение после музыкального вступления и заканчивать его.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Улучшать качество исполнения танцевальных движений: притопывать попеременно двумя ногами и одной ногой.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музыкальные движения по одному, в парах в соответствии с темпом и характером музыки.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танцевальным искусством казахского народа. Самостоятельно выполнять элементарные элементы казахских танцевальных движений под музыкальное сопровождение в играх.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умения выполнять танцевальные движения в соответствии музыке, в играх.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 Раухвергера "Танец с воздушными шарами", А.Токсанбаев "Приглашение на танец", "Танец с домбрами" (каз.нар), "Айголек" (каз.нар.), А. Чугайкина "Танец маленьких зайчат".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AA7994" w:rsidRDefault="00AA7994" w:rsidP="004F1E6E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</w:tc>
      </w:tr>
      <w:tr w:rsidR="00AA7994" w:rsidTr="00AA7994"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P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8173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 Учить слушать песни, исполненные на разных инструментах, запоминать и знать их; слушать произведение до конца.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сравнивать музыкальное произведение с иллюстрациями, слушать музыку в исполнении взрослых и прослушивать их на аудио, видеозаписях. Учить замечать выразительные средства музыкального произведения: динамику (громко-тихо), темп (быстро-медленно), настроение (грустно, весело, нежно).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 "Самолет", Е.Тиличеева "Есть у солнышка друзья", В. Моцарт "Колокольчики звенят".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 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Петь вместе со взрослым, подстраиваться к его голосу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сопровождении инструмента, вместе начиная и заканчивая пение.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"Дождик" Сл. Н. Френкеля, муз. М. Красева, Е.Тиличеева "Есть у солнышка друзья".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 Способствовать развитию умения начинать движение после музыкального вступления и заканчивать его.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Улучшать качество исполнения танцевальных движений: притопывать попеременно двумя ногами и одной ногой.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музыкальные движения по одному, в парах в соответствии с темпом и характером музыки.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танцевальным искусством казахского народа. Выполнять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умения выполнять танцевальные движения в соответствии музыке, в играх.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Пьеса М. Раухвергера "Танец с воздушными шарами", Е. Обухова "Кукла", "Покажи ладошки" (латв.нар.), Б.Сметана "Полька",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 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 (Игра на колокольчиках)</w:t>
            </w:r>
          </w:p>
        </w:tc>
      </w:tr>
      <w:tr w:rsidR="00AA7994" w:rsidTr="00AA7994"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P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ай</w:t>
            </w:r>
          </w:p>
        </w:tc>
        <w:tc>
          <w:tcPr>
            <w:tcW w:w="8173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 Учить слушать песни, исполненные на разных инструментах, запоминать и знать их; слушать произведение до конца.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сравнивать музыкальное произведение с иллюстрациями, слушать музыку в исполнении взрослых и прослушивать их на аудио, видеозаписях.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замечать выразительные средства музыкального произведения: динамику (громко-тихо), темп (быстро-медленно), настроение (грустно, весело, нежно).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 Кабалевский "Клоуны", Г. Лобачев "Дождик", казахская народная песня "Камажай", сл. И. Черницкой, муз. О. Юдахиной "Пришло лето".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Пение. 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Сл. И. Морозовой, муз. О. Юдахиной "Майская песенка", сл. Е. Карганцевой, муз. М. Иорданского "Ладушки-ладошки", сл. и муз. Т. Кулиновой "Ежик", сл. И. Черницкой, муз. О. Юдахиной "Пришло лето".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 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танцевальным искусством казахского народа. Выполнять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умения выполнять танцевальные движения в соответствии музыке, в играх.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М.Бекенова "Джигитовка", И. Кишко "Шарики", Б.Бейсеновой "Тулпарым", А. Матлина "Танец с погремушками".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 с цветами, с камчой, с погремушками.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AA7994" w:rsidRDefault="00AA7994" w:rsidP="004F1E6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 (Оркестр барабанов на музыку Д. Кабалевского "Труба и барабан", игра на погремушках А. Матлина "Танец с погремушками").</w:t>
            </w:r>
          </w:p>
        </w:tc>
      </w:tr>
    </w:tbl>
    <w:p w:rsidR="000B41DA" w:rsidRDefault="000B41DA" w:rsidP="000B41DA"/>
    <w:p w:rsidR="000B41DA" w:rsidRDefault="000B41DA" w:rsidP="000B41DA"/>
    <w:p w:rsidR="00180FEA" w:rsidRDefault="00180FEA" w:rsidP="00180FEA"/>
    <w:p w:rsidR="00BD7626" w:rsidRDefault="00BD7626" w:rsidP="00BD7626"/>
    <w:p w:rsidR="003C0E21" w:rsidRDefault="003C0E21" w:rsidP="003C0E21"/>
    <w:p w:rsidR="00B06502" w:rsidRDefault="00B06502" w:rsidP="00B0650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sectPr w:rsidR="00B06502" w:rsidSect="005364EC">
      <w:type w:val="continuous"/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121" w:rsidRDefault="00370121" w:rsidP="005364EC">
      <w:pPr>
        <w:spacing w:line="240" w:lineRule="auto"/>
      </w:pPr>
      <w:r>
        <w:separator/>
      </w:r>
    </w:p>
  </w:endnote>
  <w:endnote w:type="continuationSeparator" w:id="0">
    <w:p w:rsidR="00370121" w:rsidRDefault="00370121" w:rsidP="005364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E9D68E8F-32AD-4B6A-B622-A65ED131792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26B20191-49A2-45C7-842B-920CA7359DB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2471DE1E-6ADD-4974-9AB4-B16949211C2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121" w:rsidRDefault="00370121" w:rsidP="005364EC">
      <w:pPr>
        <w:spacing w:line="240" w:lineRule="auto"/>
      </w:pPr>
      <w:r>
        <w:separator/>
      </w:r>
    </w:p>
  </w:footnote>
  <w:footnote w:type="continuationSeparator" w:id="0">
    <w:p w:rsidR="00370121" w:rsidRDefault="00370121" w:rsidP="005364E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6F28"/>
    <w:rsid w:val="00085144"/>
    <w:rsid w:val="00096780"/>
    <w:rsid w:val="000B41DA"/>
    <w:rsid w:val="00180FEA"/>
    <w:rsid w:val="001C5188"/>
    <w:rsid w:val="001D1A51"/>
    <w:rsid w:val="00222D1C"/>
    <w:rsid w:val="002949DA"/>
    <w:rsid w:val="00322EEF"/>
    <w:rsid w:val="00370121"/>
    <w:rsid w:val="00371AD2"/>
    <w:rsid w:val="00371E22"/>
    <w:rsid w:val="003A49D5"/>
    <w:rsid w:val="003B274D"/>
    <w:rsid w:val="003C0E21"/>
    <w:rsid w:val="003E4531"/>
    <w:rsid w:val="004F1E6E"/>
    <w:rsid w:val="004F426A"/>
    <w:rsid w:val="0050277D"/>
    <w:rsid w:val="005364EC"/>
    <w:rsid w:val="00597C2E"/>
    <w:rsid w:val="005A7D5C"/>
    <w:rsid w:val="005B148B"/>
    <w:rsid w:val="006F01E8"/>
    <w:rsid w:val="00894B74"/>
    <w:rsid w:val="00970E8B"/>
    <w:rsid w:val="00980B9A"/>
    <w:rsid w:val="009853C3"/>
    <w:rsid w:val="0099409D"/>
    <w:rsid w:val="009A586F"/>
    <w:rsid w:val="009A6CA3"/>
    <w:rsid w:val="009E1E71"/>
    <w:rsid w:val="009E5AC8"/>
    <w:rsid w:val="00AA7994"/>
    <w:rsid w:val="00AF2694"/>
    <w:rsid w:val="00B0035B"/>
    <w:rsid w:val="00B06502"/>
    <w:rsid w:val="00B070B2"/>
    <w:rsid w:val="00B26A49"/>
    <w:rsid w:val="00B87FD8"/>
    <w:rsid w:val="00BD7626"/>
    <w:rsid w:val="00BE7979"/>
    <w:rsid w:val="00D71060"/>
    <w:rsid w:val="00D927FF"/>
    <w:rsid w:val="00D93EC1"/>
    <w:rsid w:val="00DE7E49"/>
    <w:rsid w:val="00E67AEF"/>
    <w:rsid w:val="00EF6F28"/>
    <w:rsid w:val="00F36454"/>
    <w:rsid w:val="00FB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09EE7A-6370-4C15-8C8B-5737407B2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979"/>
  </w:style>
  <w:style w:type="paragraph" w:styleId="1">
    <w:name w:val="heading 1"/>
    <w:basedOn w:val="a"/>
    <w:next w:val="a"/>
    <w:uiPriority w:val="9"/>
    <w:qFormat/>
    <w:rsid w:val="00BE797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BE797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BE797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BE797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BE797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BE7979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BE797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BE7979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BE7979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BE7979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5364E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364EC"/>
  </w:style>
  <w:style w:type="paragraph" w:styleId="a8">
    <w:name w:val="footer"/>
    <w:basedOn w:val="a"/>
    <w:link w:val="a9"/>
    <w:uiPriority w:val="99"/>
    <w:unhideWhenUsed/>
    <w:rsid w:val="005364E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364EC"/>
  </w:style>
  <w:style w:type="paragraph" w:styleId="aa">
    <w:name w:val="Balloon Text"/>
    <w:basedOn w:val="a"/>
    <w:link w:val="ab"/>
    <w:uiPriority w:val="99"/>
    <w:semiHidden/>
    <w:unhideWhenUsed/>
    <w:rsid w:val="00AF269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F2694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rsid w:val="00D93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4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D6FDB-B2DD-4B39-8D30-5995EA634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2628</Words>
  <Characters>14985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зантик</cp:lastModifiedBy>
  <cp:revision>8</cp:revision>
  <cp:lastPrinted>2026-09-24T14:06:00Z</cp:lastPrinted>
  <dcterms:created xsi:type="dcterms:W3CDTF">2026-10-01T22:20:00Z</dcterms:created>
  <dcterms:modified xsi:type="dcterms:W3CDTF">2026-10-06T21:06:00Z</dcterms:modified>
</cp:coreProperties>
</file>